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758" w:rsidRPr="006E0437" w:rsidRDefault="00F86758" w:rsidP="00F86758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6E0437">
        <w:rPr>
          <w:rStyle w:val="a4"/>
          <w:sz w:val="28"/>
          <w:szCs w:val="28"/>
        </w:rPr>
        <w:t>ИРКУТСКАЯ ОБЛАСТЬ</w:t>
      </w:r>
    </w:p>
    <w:p w:rsidR="00F86758" w:rsidRPr="006E0437" w:rsidRDefault="00F86758" w:rsidP="00F86758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6E0437">
        <w:rPr>
          <w:rStyle w:val="a4"/>
          <w:sz w:val="28"/>
          <w:szCs w:val="28"/>
        </w:rPr>
        <w:t>ТУЛУНСКИЙ РАЙОН</w:t>
      </w:r>
    </w:p>
    <w:p w:rsidR="00F86758" w:rsidRPr="006E0437" w:rsidRDefault="00F86758" w:rsidP="00F86758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6E0437">
        <w:rPr>
          <w:rStyle w:val="a4"/>
          <w:sz w:val="28"/>
          <w:szCs w:val="28"/>
        </w:rPr>
        <w:t xml:space="preserve">ДУМА </w:t>
      </w:r>
      <w:r w:rsidR="00C806F1">
        <w:rPr>
          <w:rStyle w:val="a4"/>
          <w:sz w:val="28"/>
          <w:szCs w:val="28"/>
        </w:rPr>
        <w:t>ГУРАНСКОГО</w:t>
      </w:r>
      <w:r w:rsidRPr="006E0437">
        <w:rPr>
          <w:rStyle w:val="a4"/>
          <w:sz w:val="28"/>
          <w:szCs w:val="28"/>
        </w:rPr>
        <w:t xml:space="preserve"> СЕЛЬСКОГО ПОСЕЛЕНИЯ</w:t>
      </w:r>
    </w:p>
    <w:p w:rsidR="00F86758" w:rsidRPr="006E0437" w:rsidRDefault="00F86758" w:rsidP="00F86758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F86758" w:rsidRPr="006E0437" w:rsidRDefault="00F86758" w:rsidP="00F86758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6E0437">
        <w:rPr>
          <w:rStyle w:val="a4"/>
          <w:sz w:val="28"/>
          <w:szCs w:val="28"/>
        </w:rPr>
        <w:t>РЕШЕНИЕ</w:t>
      </w:r>
    </w:p>
    <w:p w:rsidR="00F86758" w:rsidRDefault="00F86758" w:rsidP="00F86758"/>
    <w:p w:rsidR="00F86758" w:rsidRPr="006E0437" w:rsidRDefault="00F86758" w:rsidP="00F86758"/>
    <w:p w:rsidR="00F86758" w:rsidRPr="00C804B0" w:rsidRDefault="00F86758" w:rsidP="006D5E65">
      <w:pPr>
        <w:jc w:val="both"/>
        <w:rPr>
          <w:b/>
          <w:sz w:val="28"/>
          <w:szCs w:val="28"/>
        </w:rPr>
      </w:pPr>
      <w:r w:rsidRPr="00C804B0">
        <w:rPr>
          <w:b/>
          <w:sz w:val="28"/>
          <w:szCs w:val="28"/>
        </w:rPr>
        <w:t xml:space="preserve"> </w:t>
      </w:r>
      <w:r w:rsidR="006D5E65">
        <w:rPr>
          <w:b/>
          <w:sz w:val="28"/>
          <w:szCs w:val="28"/>
        </w:rPr>
        <w:t>06.03.</w:t>
      </w:r>
      <w:r w:rsidRPr="00C804B0">
        <w:rPr>
          <w:b/>
          <w:sz w:val="28"/>
          <w:szCs w:val="28"/>
        </w:rPr>
        <w:t>20</w:t>
      </w:r>
      <w:r w:rsidR="00CC13D8">
        <w:rPr>
          <w:b/>
          <w:sz w:val="28"/>
          <w:szCs w:val="28"/>
        </w:rPr>
        <w:t>2</w:t>
      </w:r>
      <w:r w:rsidR="006D5E65">
        <w:rPr>
          <w:b/>
          <w:sz w:val="28"/>
          <w:szCs w:val="28"/>
        </w:rPr>
        <w:t>3</w:t>
      </w:r>
      <w:r w:rsidRPr="00C804B0">
        <w:rPr>
          <w:b/>
          <w:sz w:val="28"/>
          <w:szCs w:val="28"/>
        </w:rPr>
        <w:t xml:space="preserve"> г.                                    </w:t>
      </w:r>
      <w:r>
        <w:rPr>
          <w:b/>
          <w:sz w:val="28"/>
          <w:szCs w:val="28"/>
        </w:rPr>
        <w:t xml:space="preserve">                          </w:t>
      </w:r>
      <w:r w:rsidR="006D5E65"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 xml:space="preserve">   №</w:t>
      </w:r>
      <w:r w:rsidR="00397708">
        <w:rPr>
          <w:b/>
          <w:sz w:val="28"/>
          <w:szCs w:val="28"/>
        </w:rPr>
        <w:t xml:space="preserve"> </w:t>
      </w:r>
      <w:r w:rsidR="006D5E65">
        <w:rPr>
          <w:b/>
          <w:sz w:val="28"/>
          <w:szCs w:val="28"/>
        </w:rPr>
        <w:t>25</w:t>
      </w:r>
    </w:p>
    <w:p w:rsidR="00F86758" w:rsidRPr="006E0437" w:rsidRDefault="00F86758" w:rsidP="00F86758">
      <w:pPr>
        <w:jc w:val="center"/>
        <w:rPr>
          <w:sz w:val="28"/>
          <w:szCs w:val="28"/>
        </w:rPr>
      </w:pPr>
      <w:proofErr w:type="gramStart"/>
      <w:r w:rsidRPr="006E0437">
        <w:rPr>
          <w:sz w:val="28"/>
          <w:szCs w:val="28"/>
        </w:rPr>
        <w:t>с</w:t>
      </w:r>
      <w:proofErr w:type="gramEnd"/>
      <w:r w:rsidRPr="006E0437">
        <w:rPr>
          <w:sz w:val="28"/>
          <w:szCs w:val="28"/>
        </w:rPr>
        <w:t xml:space="preserve">. </w:t>
      </w:r>
      <w:r w:rsidR="00C806F1">
        <w:rPr>
          <w:sz w:val="28"/>
          <w:szCs w:val="28"/>
        </w:rPr>
        <w:t>Гуран</w:t>
      </w:r>
    </w:p>
    <w:p w:rsidR="00F86758" w:rsidRDefault="00F86758" w:rsidP="00F86758">
      <w:pPr>
        <w:keepNext/>
        <w:keepLines/>
        <w:outlineLvl w:val="0"/>
        <w:rPr>
          <w:b/>
          <w:sz w:val="28"/>
          <w:szCs w:val="28"/>
        </w:rPr>
      </w:pPr>
    </w:p>
    <w:p w:rsidR="00F86758" w:rsidRDefault="00F86758"/>
    <w:p w:rsidR="00F86758" w:rsidRDefault="000A1482" w:rsidP="006D5E65">
      <w:pPr>
        <w:pStyle w:val="ConsPlusTitle"/>
        <w:spacing w:line="228" w:lineRule="auto"/>
        <w:ind w:right="3259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внесении изменений в П</w:t>
      </w:r>
      <w:r w:rsidRPr="00173AF4">
        <w:rPr>
          <w:rFonts w:ascii="Times New Roman" w:hAnsi="Times New Roman" w:cs="Times New Roman"/>
          <w:b w:val="0"/>
          <w:sz w:val="28"/>
          <w:szCs w:val="28"/>
        </w:rPr>
        <w:t>оложени</w:t>
      </w:r>
      <w:r>
        <w:rPr>
          <w:rFonts w:ascii="Times New Roman" w:hAnsi="Times New Roman" w:cs="Times New Roman"/>
          <w:b w:val="0"/>
          <w:sz w:val="28"/>
          <w:szCs w:val="28"/>
        </w:rPr>
        <w:t>е</w:t>
      </w:r>
      <w:r w:rsidRPr="00173AF4">
        <w:rPr>
          <w:rFonts w:ascii="Times New Roman" w:hAnsi="Times New Roman" w:cs="Times New Roman"/>
          <w:b w:val="0"/>
          <w:sz w:val="28"/>
          <w:szCs w:val="28"/>
        </w:rPr>
        <w:t xml:space="preserve"> о муниципальном земельном контроле в </w:t>
      </w:r>
      <w:r w:rsidR="00C806F1">
        <w:rPr>
          <w:rFonts w:ascii="Times New Roman" w:hAnsi="Times New Roman" w:cs="Times New Roman"/>
          <w:b w:val="0"/>
          <w:sz w:val="28"/>
          <w:szCs w:val="28"/>
        </w:rPr>
        <w:t>Гуранском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сельском поселении, утвержденное решением Думы </w:t>
      </w:r>
      <w:r w:rsidR="00C806F1">
        <w:rPr>
          <w:rFonts w:ascii="Times New Roman" w:hAnsi="Times New Roman" w:cs="Times New Roman"/>
          <w:b w:val="0"/>
          <w:sz w:val="28"/>
          <w:szCs w:val="28"/>
        </w:rPr>
        <w:t>Гуранского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от </w:t>
      </w:r>
      <w:r w:rsidR="00C806F1">
        <w:rPr>
          <w:rFonts w:ascii="Times New Roman" w:hAnsi="Times New Roman" w:cs="Times New Roman"/>
          <w:b w:val="0"/>
          <w:sz w:val="28"/>
          <w:szCs w:val="28"/>
        </w:rPr>
        <w:t>29.10</w:t>
      </w:r>
      <w:r w:rsidR="00EA0698">
        <w:rPr>
          <w:rFonts w:ascii="Times New Roman" w:hAnsi="Times New Roman" w:cs="Times New Roman"/>
          <w:b w:val="0"/>
          <w:sz w:val="28"/>
          <w:szCs w:val="28"/>
        </w:rPr>
        <w:t>.2021 года №</w:t>
      </w:r>
      <w:r w:rsidR="00C806F1">
        <w:rPr>
          <w:rFonts w:ascii="Times New Roman" w:hAnsi="Times New Roman" w:cs="Times New Roman"/>
          <w:b w:val="0"/>
          <w:sz w:val="28"/>
          <w:szCs w:val="28"/>
        </w:rPr>
        <w:t>17</w:t>
      </w:r>
    </w:p>
    <w:p w:rsidR="00F86758" w:rsidRDefault="00F86758" w:rsidP="00F86758">
      <w:pPr>
        <w:pStyle w:val="ConsPlusTitle"/>
        <w:spacing w:line="228" w:lineRule="auto"/>
        <w:ind w:right="2692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73AF4" w:rsidRPr="009E6D5D" w:rsidRDefault="00173AF4" w:rsidP="00173AF4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kern w:val="2"/>
          <w:sz w:val="28"/>
          <w:szCs w:val="28"/>
        </w:rPr>
      </w:pPr>
      <w:proofErr w:type="gramStart"/>
      <w:r w:rsidRPr="005C5156">
        <w:rPr>
          <w:kern w:val="2"/>
          <w:sz w:val="28"/>
          <w:szCs w:val="28"/>
        </w:rPr>
        <w:t xml:space="preserve">В соответствии с </w:t>
      </w:r>
      <w:r w:rsidRPr="005C5156">
        <w:rPr>
          <w:bCs/>
          <w:kern w:val="2"/>
          <w:sz w:val="28"/>
          <w:szCs w:val="28"/>
        </w:rPr>
        <w:t xml:space="preserve">Земельным кодексом Российской Федерации, </w:t>
      </w:r>
      <w:r w:rsidRPr="005C5156">
        <w:rPr>
          <w:sz w:val="28"/>
          <w:szCs w:val="28"/>
        </w:rPr>
        <w:t xml:space="preserve">Федеральным законом от 31 июля 2020 года № 248-ФЗ «О государственном контроле (надзоре) и муниципальном контроле в Российской Федерации», </w:t>
      </w:r>
      <w:r w:rsidRPr="005C5156">
        <w:rPr>
          <w:kern w:val="2"/>
          <w:sz w:val="28"/>
          <w:szCs w:val="28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</w:t>
      </w:r>
      <w:r w:rsidRPr="005C5156">
        <w:rPr>
          <w:bCs/>
          <w:kern w:val="2"/>
          <w:sz w:val="28"/>
          <w:szCs w:val="28"/>
        </w:rPr>
        <w:t xml:space="preserve">руководствуясь статьями </w:t>
      </w:r>
      <w:r>
        <w:rPr>
          <w:bCs/>
          <w:kern w:val="2"/>
          <w:sz w:val="28"/>
          <w:szCs w:val="28"/>
        </w:rPr>
        <w:t>6,</w:t>
      </w:r>
      <w:r w:rsidR="009E6D5D">
        <w:rPr>
          <w:bCs/>
          <w:kern w:val="2"/>
          <w:sz w:val="28"/>
          <w:szCs w:val="28"/>
        </w:rPr>
        <w:t xml:space="preserve"> 6.1,</w:t>
      </w:r>
      <w:r>
        <w:rPr>
          <w:bCs/>
          <w:kern w:val="2"/>
          <w:sz w:val="28"/>
          <w:szCs w:val="28"/>
        </w:rPr>
        <w:t xml:space="preserve"> </w:t>
      </w:r>
      <w:r w:rsidR="009E6D5D">
        <w:rPr>
          <w:bCs/>
          <w:kern w:val="2"/>
          <w:sz w:val="28"/>
          <w:szCs w:val="28"/>
        </w:rPr>
        <w:t>33, 48</w:t>
      </w:r>
      <w:r>
        <w:rPr>
          <w:bCs/>
          <w:kern w:val="2"/>
          <w:sz w:val="28"/>
          <w:szCs w:val="28"/>
        </w:rPr>
        <w:t xml:space="preserve"> </w:t>
      </w:r>
      <w:r w:rsidRPr="005C5156">
        <w:rPr>
          <w:bCs/>
          <w:kern w:val="2"/>
          <w:sz w:val="28"/>
          <w:szCs w:val="28"/>
        </w:rPr>
        <w:t>Уст</w:t>
      </w:r>
      <w:bookmarkStart w:id="0" w:name="_GoBack"/>
      <w:bookmarkEnd w:id="0"/>
      <w:r w:rsidRPr="005C5156">
        <w:rPr>
          <w:bCs/>
          <w:kern w:val="2"/>
          <w:sz w:val="28"/>
          <w:szCs w:val="28"/>
        </w:rPr>
        <w:t xml:space="preserve">ава </w:t>
      </w:r>
      <w:r w:rsidR="00C806F1">
        <w:rPr>
          <w:kern w:val="2"/>
          <w:sz w:val="28"/>
          <w:szCs w:val="28"/>
        </w:rPr>
        <w:t>Гуранского</w:t>
      </w:r>
      <w:r w:rsidRPr="009E6D5D">
        <w:rPr>
          <w:kern w:val="2"/>
          <w:sz w:val="28"/>
          <w:szCs w:val="28"/>
        </w:rPr>
        <w:t xml:space="preserve"> муниципального образования, Дума </w:t>
      </w:r>
      <w:r w:rsidR="00C806F1">
        <w:rPr>
          <w:kern w:val="2"/>
          <w:sz w:val="28"/>
          <w:szCs w:val="28"/>
        </w:rPr>
        <w:t>Гуранского</w:t>
      </w:r>
      <w:r w:rsidRPr="009E6D5D">
        <w:rPr>
          <w:kern w:val="2"/>
          <w:sz w:val="28"/>
          <w:szCs w:val="28"/>
        </w:rPr>
        <w:t xml:space="preserve"> сельского поселения</w:t>
      </w:r>
      <w:proofErr w:type="gramEnd"/>
    </w:p>
    <w:p w:rsidR="00173AF4" w:rsidRPr="009E6D5D" w:rsidRDefault="00173AF4" w:rsidP="00173AF4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kern w:val="2"/>
          <w:sz w:val="28"/>
          <w:szCs w:val="28"/>
        </w:rPr>
      </w:pPr>
    </w:p>
    <w:p w:rsidR="00173AF4" w:rsidRDefault="00173AF4" w:rsidP="00173AF4">
      <w:pPr>
        <w:suppressAutoHyphens/>
        <w:autoSpaceDE w:val="0"/>
        <w:autoSpaceDN w:val="0"/>
        <w:adjustRightInd w:val="0"/>
        <w:ind w:firstLine="709"/>
        <w:contextualSpacing/>
        <w:jc w:val="center"/>
        <w:rPr>
          <w:bCs/>
          <w:kern w:val="2"/>
          <w:sz w:val="28"/>
          <w:szCs w:val="28"/>
        </w:rPr>
      </w:pPr>
      <w:r w:rsidRPr="005C5156">
        <w:rPr>
          <w:bCs/>
          <w:kern w:val="2"/>
          <w:sz w:val="28"/>
          <w:szCs w:val="28"/>
        </w:rPr>
        <w:t>РЕШИЛ</w:t>
      </w:r>
      <w:r>
        <w:rPr>
          <w:bCs/>
          <w:kern w:val="2"/>
          <w:sz w:val="28"/>
          <w:szCs w:val="28"/>
        </w:rPr>
        <w:t>А</w:t>
      </w:r>
      <w:r w:rsidRPr="005C5156">
        <w:rPr>
          <w:bCs/>
          <w:kern w:val="2"/>
          <w:sz w:val="28"/>
          <w:szCs w:val="28"/>
        </w:rPr>
        <w:t>:</w:t>
      </w:r>
    </w:p>
    <w:p w:rsidR="00173AF4" w:rsidRPr="005C5156" w:rsidRDefault="00173AF4" w:rsidP="00173AF4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bCs/>
          <w:kern w:val="2"/>
          <w:sz w:val="28"/>
          <w:szCs w:val="28"/>
        </w:rPr>
      </w:pPr>
    </w:p>
    <w:p w:rsidR="00173AF4" w:rsidRDefault="00173AF4" w:rsidP="00173AF4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bCs/>
          <w:kern w:val="2"/>
          <w:sz w:val="28"/>
          <w:szCs w:val="28"/>
        </w:rPr>
      </w:pPr>
      <w:r w:rsidRPr="005C5156">
        <w:rPr>
          <w:bCs/>
          <w:kern w:val="2"/>
          <w:sz w:val="28"/>
          <w:szCs w:val="28"/>
        </w:rPr>
        <w:t xml:space="preserve">1. </w:t>
      </w:r>
      <w:r w:rsidR="000A1482">
        <w:rPr>
          <w:bCs/>
          <w:kern w:val="2"/>
          <w:sz w:val="28"/>
          <w:szCs w:val="28"/>
        </w:rPr>
        <w:t xml:space="preserve">Внести </w:t>
      </w:r>
      <w:r w:rsidRPr="005C5156">
        <w:rPr>
          <w:bCs/>
          <w:kern w:val="2"/>
          <w:sz w:val="28"/>
          <w:szCs w:val="28"/>
        </w:rPr>
        <w:t xml:space="preserve">Положение о муниципальном земельном контроле в </w:t>
      </w:r>
      <w:r w:rsidR="00C806F1">
        <w:rPr>
          <w:bCs/>
          <w:kern w:val="2"/>
          <w:sz w:val="28"/>
          <w:szCs w:val="28"/>
        </w:rPr>
        <w:t>Гуранском</w:t>
      </w:r>
      <w:r>
        <w:rPr>
          <w:bCs/>
          <w:kern w:val="2"/>
          <w:sz w:val="28"/>
          <w:szCs w:val="28"/>
        </w:rPr>
        <w:t xml:space="preserve"> сельском поселении</w:t>
      </w:r>
      <w:r w:rsidR="000A1482">
        <w:rPr>
          <w:bCs/>
          <w:kern w:val="2"/>
          <w:sz w:val="28"/>
          <w:szCs w:val="28"/>
        </w:rPr>
        <w:t xml:space="preserve">, утвержденное </w:t>
      </w:r>
      <w:r w:rsidR="000A1482" w:rsidRPr="000A1482">
        <w:rPr>
          <w:bCs/>
          <w:kern w:val="2"/>
          <w:sz w:val="28"/>
          <w:szCs w:val="28"/>
        </w:rPr>
        <w:t>решением</w:t>
      </w:r>
      <w:r w:rsidR="000A1482">
        <w:rPr>
          <w:bCs/>
          <w:kern w:val="2"/>
          <w:sz w:val="28"/>
          <w:szCs w:val="28"/>
        </w:rPr>
        <w:t xml:space="preserve"> </w:t>
      </w:r>
      <w:r w:rsidR="000A1482" w:rsidRPr="000A1482">
        <w:rPr>
          <w:sz w:val="28"/>
          <w:szCs w:val="28"/>
        </w:rPr>
        <w:t xml:space="preserve">Думы </w:t>
      </w:r>
      <w:r w:rsidR="00C806F1">
        <w:rPr>
          <w:sz w:val="28"/>
          <w:szCs w:val="28"/>
        </w:rPr>
        <w:t>Гуранского</w:t>
      </w:r>
      <w:r w:rsidR="000A1482" w:rsidRPr="000A1482">
        <w:rPr>
          <w:sz w:val="28"/>
          <w:szCs w:val="28"/>
        </w:rPr>
        <w:t xml:space="preserve"> сельского поселения от </w:t>
      </w:r>
      <w:r w:rsidR="00000D2C">
        <w:rPr>
          <w:sz w:val="28"/>
          <w:szCs w:val="28"/>
        </w:rPr>
        <w:t>29.10</w:t>
      </w:r>
      <w:r w:rsidR="00EA0698">
        <w:rPr>
          <w:sz w:val="28"/>
          <w:szCs w:val="28"/>
        </w:rPr>
        <w:t>.2021 года №</w:t>
      </w:r>
      <w:r w:rsidR="00000D2C">
        <w:rPr>
          <w:sz w:val="28"/>
          <w:szCs w:val="28"/>
        </w:rPr>
        <w:t>17</w:t>
      </w:r>
      <w:r w:rsidR="007606D0">
        <w:rPr>
          <w:sz w:val="28"/>
          <w:szCs w:val="28"/>
        </w:rPr>
        <w:t xml:space="preserve"> (с изменениями от 20.01.2022 г. №2)</w:t>
      </w:r>
      <w:r w:rsidR="00397708">
        <w:rPr>
          <w:sz w:val="28"/>
          <w:szCs w:val="28"/>
        </w:rPr>
        <w:t xml:space="preserve"> </w:t>
      </w:r>
      <w:r w:rsidR="000A1482">
        <w:rPr>
          <w:bCs/>
          <w:kern w:val="2"/>
          <w:sz w:val="28"/>
          <w:szCs w:val="28"/>
        </w:rPr>
        <w:t xml:space="preserve"> следующие изменения:</w:t>
      </w:r>
    </w:p>
    <w:p w:rsidR="00EB51A9" w:rsidRPr="00EB51A9" w:rsidRDefault="00EB51A9" w:rsidP="00EB5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1A9">
        <w:rPr>
          <w:rFonts w:ascii="Times New Roman" w:hAnsi="Times New Roman" w:cs="Times New Roman"/>
          <w:bCs/>
          <w:kern w:val="2"/>
          <w:sz w:val="28"/>
          <w:szCs w:val="28"/>
        </w:rPr>
        <w:t xml:space="preserve">1.1. </w:t>
      </w:r>
      <w:r w:rsidRPr="00EB51A9">
        <w:rPr>
          <w:rFonts w:ascii="Times New Roman" w:hAnsi="Times New Roman" w:cs="Times New Roman"/>
          <w:sz w:val="28"/>
          <w:szCs w:val="28"/>
        </w:rPr>
        <w:t xml:space="preserve">в пункте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B51A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B51A9">
        <w:rPr>
          <w:rFonts w:ascii="Times New Roman" w:hAnsi="Times New Roman" w:cs="Times New Roman"/>
          <w:sz w:val="28"/>
          <w:szCs w:val="28"/>
        </w:rPr>
        <w:t xml:space="preserve"> слова «</w:t>
      </w:r>
      <w:r w:rsidRPr="00FE3C8C">
        <w:rPr>
          <w:rFonts w:ascii="Times New Roman" w:hAnsi="Times New Roman" w:cs="Times New Roman"/>
          <w:sz w:val="28"/>
          <w:szCs w:val="28"/>
        </w:rPr>
        <w:t>гражданами, юридическими лицами и (или) индивидуальными предпринимателями</w:t>
      </w:r>
      <w:r w:rsidRPr="00EB51A9">
        <w:rPr>
          <w:rFonts w:ascii="Times New Roman" w:hAnsi="Times New Roman" w:cs="Times New Roman"/>
          <w:sz w:val="28"/>
          <w:szCs w:val="28"/>
        </w:rPr>
        <w:t>» заменить словами «контролируемы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EB51A9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EB51A9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EB51A9" w:rsidRDefault="00524322" w:rsidP="00EB51A9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bCs/>
          <w:kern w:val="2"/>
          <w:sz w:val="28"/>
          <w:szCs w:val="28"/>
        </w:rPr>
      </w:pPr>
      <w:r w:rsidRPr="00EB51A9">
        <w:rPr>
          <w:bCs/>
          <w:kern w:val="2"/>
          <w:sz w:val="28"/>
          <w:szCs w:val="28"/>
        </w:rPr>
        <w:t>1.</w:t>
      </w:r>
      <w:r w:rsidR="00744070">
        <w:rPr>
          <w:bCs/>
          <w:kern w:val="2"/>
          <w:sz w:val="28"/>
          <w:szCs w:val="28"/>
        </w:rPr>
        <w:t>2</w:t>
      </w:r>
      <w:r w:rsidRPr="00EB51A9">
        <w:rPr>
          <w:bCs/>
          <w:kern w:val="2"/>
          <w:sz w:val="28"/>
          <w:szCs w:val="28"/>
        </w:rPr>
        <w:t xml:space="preserve">. </w:t>
      </w:r>
      <w:r w:rsidR="00EB51A9" w:rsidRPr="00EB51A9">
        <w:rPr>
          <w:bCs/>
          <w:kern w:val="2"/>
          <w:sz w:val="28"/>
          <w:szCs w:val="28"/>
        </w:rPr>
        <w:t>пункт 2.4. изложить</w:t>
      </w:r>
      <w:r w:rsidR="00EB51A9">
        <w:rPr>
          <w:bCs/>
          <w:kern w:val="2"/>
          <w:sz w:val="28"/>
          <w:szCs w:val="28"/>
        </w:rPr>
        <w:t xml:space="preserve"> в следующей редакции:</w:t>
      </w:r>
    </w:p>
    <w:p w:rsidR="00EB51A9" w:rsidRPr="003A127A" w:rsidRDefault="00EB51A9" w:rsidP="00EB51A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bCs/>
          <w:kern w:val="2"/>
          <w:sz w:val="28"/>
          <w:szCs w:val="28"/>
        </w:rPr>
        <w:t>«</w:t>
      </w:r>
      <w:r w:rsidRPr="005C5156">
        <w:rPr>
          <w:rFonts w:ascii="Times New Roman" w:hAnsi="Times New Roman" w:cs="Times New Roman"/>
          <w:sz w:val="28"/>
          <w:szCs w:val="28"/>
        </w:rPr>
        <w:t xml:space="preserve">2.4. Проведение администрацией плановых контрольных мероприятий в отношении земельных участков в зависимости от присвоенной категории риска </w:t>
      </w:r>
      <w:r w:rsidRPr="003A127A">
        <w:rPr>
          <w:rFonts w:ascii="Times New Roman" w:hAnsi="Times New Roman" w:cs="Times New Roman"/>
          <w:sz w:val="28"/>
          <w:szCs w:val="28"/>
        </w:rPr>
        <w:t>осуществляется со следующей периодичностью:</w:t>
      </w:r>
    </w:p>
    <w:p w:rsidR="00EB51A9" w:rsidRPr="003A127A" w:rsidRDefault="00EB51A9" w:rsidP="00EB5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127A">
        <w:rPr>
          <w:rFonts w:ascii="Times New Roman" w:hAnsi="Times New Roman" w:cs="Times New Roman"/>
          <w:sz w:val="28"/>
          <w:szCs w:val="28"/>
        </w:rPr>
        <w:t>1) инспекционный визит - для земельных участков, отнесенных к категории среднего риска, - один раз в 3 года, для земельных участков, отнесенных к категории умеренного риска, - один раз в 4 года;</w:t>
      </w:r>
    </w:p>
    <w:p w:rsidR="00EB51A9" w:rsidRPr="003A127A" w:rsidRDefault="00EB51A9" w:rsidP="00EB5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127A">
        <w:rPr>
          <w:rFonts w:ascii="Times New Roman" w:hAnsi="Times New Roman" w:cs="Times New Roman"/>
          <w:sz w:val="28"/>
          <w:szCs w:val="28"/>
        </w:rPr>
        <w:t>2) рейдовый осмотр - для земельных участков, отнесенных к категории среднего риска, - один раз в 3 года, для земельных участков, отнесенных к категории умеренного риска, - один раз в 4 года;</w:t>
      </w:r>
    </w:p>
    <w:p w:rsidR="00EB51A9" w:rsidRPr="003A127A" w:rsidRDefault="00EB51A9" w:rsidP="00EB5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127A">
        <w:rPr>
          <w:rFonts w:ascii="Times New Roman" w:hAnsi="Times New Roman" w:cs="Times New Roman"/>
          <w:sz w:val="28"/>
          <w:szCs w:val="28"/>
        </w:rPr>
        <w:lastRenderedPageBreak/>
        <w:t>3) документарная проверка - для земельных участков, отнесенных к категории среднего риска, - один раз в 4 года, для земельных участков, отнесенных к категории умеренного риска, - один раз в 5 лет;</w:t>
      </w:r>
    </w:p>
    <w:p w:rsidR="00EB51A9" w:rsidRPr="003A127A" w:rsidRDefault="00EB51A9" w:rsidP="00EB5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127A">
        <w:rPr>
          <w:rFonts w:ascii="Times New Roman" w:hAnsi="Times New Roman" w:cs="Times New Roman"/>
          <w:sz w:val="28"/>
          <w:szCs w:val="28"/>
        </w:rPr>
        <w:t>4) выездная проверка - для земельных участков, отнесенных к категории среднего риска, - один раз в 5 лет, для земельных участков, отнесенных к категории умеренного риска, - один раз в 6 лет.</w:t>
      </w:r>
    </w:p>
    <w:p w:rsidR="00EB51A9" w:rsidRPr="005C5156" w:rsidRDefault="00EB51A9" w:rsidP="00EB51A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3A127A">
        <w:rPr>
          <w:rFonts w:ascii="Times New Roman" w:hAnsi="Times New Roman" w:cs="Times New Roman"/>
          <w:sz w:val="28"/>
          <w:szCs w:val="28"/>
        </w:rPr>
        <w:t xml:space="preserve">В отношении земельных участков, отнесенных к категории </w:t>
      </w:r>
      <w:r w:rsidRPr="005C5156">
        <w:rPr>
          <w:rFonts w:ascii="Times New Roman" w:hAnsi="Times New Roman" w:cs="Times New Roman"/>
          <w:sz w:val="28"/>
          <w:szCs w:val="28"/>
        </w:rPr>
        <w:t>низкого риска, плановые контрольные мероприятия не проводятся.</w:t>
      </w:r>
    </w:p>
    <w:p w:rsidR="00EB51A9" w:rsidRDefault="00EB51A9" w:rsidP="00EB5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156">
        <w:rPr>
          <w:rFonts w:ascii="Times New Roman" w:hAnsi="Times New Roman" w:cs="Times New Roman"/>
          <w:sz w:val="28"/>
          <w:szCs w:val="28"/>
        </w:rPr>
        <w:t>Принятие решения об отнесении земельных участков к категории низкого риска не требуется</w:t>
      </w:r>
      <w:proofErr w:type="gramStart"/>
      <w:r w:rsidRPr="005C51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EB51A9" w:rsidRDefault="00EB51A9" w:rsidP="00EB5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4407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пункт 2.5. изложить в следующей редакции:</w:t>
      </w:r>
    </w:p>
    <w:p w:rsidR="00EB51A9" w:rsidRPr="003A127A" w:rsidRDefault="00EB51A9" w:rsidP="00EB5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«2.5. </w:t>
      </w:r>
      <w:proofErr w:type="gramStart"/>
      <w:r w:rsidRPr="005C5156">
        <w:rPr>
          <w:rFonts w:ascii="Times New Roman" w:hAnsi="Times New Roman" w:cs="Times New Roman"/>
          <w:sz w:val="28"/>
          <w:szCs w:val="28"/>
        </w:rPr>
        <w:t xml:space="preserve">В ежегодные планы плановых контрольных мероприятий подлежат включению контрольные мероприятия в отношении объектов земельных отношений, принадлежащих на праве собственности, праве (постоянного) бессрочного пользования или ином праве, а также используемых на праве аренды гражданами и юридическими лицами, для которых в году реализации ежегодного плана истекает период времени с даты окончания проведения последнего </w:t>
      </w:r>
      <w:r w:rsidRPr="003A127A">
        <w:rPr>
          <w:rFonts w:ascii="Times New Roman" w:hAnsi="Times New Roman" w:cs="Times New Roman"/>
          <w:sz w:val="28"/>
          <w:szCs w:val="28"/>
        </w:rPr>
        <w:t>планового контрольного мероприятия в соответствии с требованиями пункта 2.4</w:t>
      </w:r>
      <w:proofErr w:type="gramEnd"/>
      <w:r w:rsidRPr="003A127A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EB51A9" w:rsidRDefault="00EB51A9" w:rsidP="00EB5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156">
        <w:rPr>
          <w:rFonts w:ascii="Times New Roman" w:hAnsi="Times New Roman" w:cs="Times New Roman"/>
          <w:sz w:val="28"/>
          <w:szCs w:val="28"/>
        </w:rPr>
        <w:t xml:space="preserve">В случае если ранее плановые контрольные мероприятия в отношении земельных участков не проводились, в ежегодный план подлежат включению земельные участки после истечения одного года с даты возникновения у </w:t>
      </w:r>
      <w:r w:rsidRPr="00696CB0">
        <w:rPr>
          <w:rFonts w:ascii="Times New Roman" w:hAnsi="Times New Roman" w:cs="Times New Roman"/>
          <w:sz w:val="28"/>
          <w:szCs w:val="28"/>
        </w:rPr>
        <w:t>юридического лица или гражданина права собственности, права постоянного (бессрочного) пользования или иного права на такой земельный участок</w:t>
      </w:r>
      <w:proofErr w:type="gramStart"/>
      <w:r w:rsidRPr="00696CB0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0C7CE2" w:rsidRPr="000C7CE2" w:rsidRDefault="000C7CE2" w:rsidP="000C7C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0C7CE2">
        <w:rPr>
          <w:rFonts w:ascii="Times New Roman" w:hAnsi="Times New Roman" w:cs="Times New Roman"/>
          <w:sz w:val="28"/>
          <w:szCs w:val="28"/>
        </w:rPr>
        <w:t>пункты 4.1 – 4.5 изложить в следующей редакции:</w:t>
      </w:r>
    </w:p>
    <w:p w:rsidR="000C7CE2" w:rsidRPr="000C7CE2" w:rsidRDefault="000C7CE2" w:rsidP="000C7C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CE2">
        <w:rPr>
          <w:rFonts w:ascii="Times New Roman" w:hAnsi="Times New Roman" w:cs="Times New Roman"/>
          <w:sz w:val="28"/>
          <w:szCs w:val="28"/>
        </w:rPr>
        <w:t>«4.1. При осуществлении муниципального земельного контроля в отношении контролируемого лица администрацией могут проводиться следующие контрольные мероприятия:</w:t>
      </w:r>
    </w:p>
    <w:p w:rsidR="000C7CE2" w:rsidRPr="000C7CE2" w:rsidRDefault="000C7CE2" w:rsidP="000C7C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7CE2">
        <w:rPr>
          <w:rFonts w:ascii="Times New Roman" w:hAnsi="Times New Roman" w:cs="Times New Roman"/>
          <w:sz w:val="28"/>
          <w:szCs w:val="28"/>
        </w:rPr>
        <w:t>1)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 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день;</w:t>
      </w:r>
      <w:proofErr w:type="gramEnd"/>
    </w:p>
    <w:p w:rsidR="000C7CE2" w:rsidRPr="000C7CE2" w:rsidRDefault="000C7CE2" w:rsidP="000C7C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CE2">
        <w:rPr>
          <w:rFonts w:ascii="Times New Roman" w:hAnsi="Times New Roman" w:cs="Times New Roman"/>
          <w:sz w:val="28"/>
          <w:szCs w:val="28"/>
        </w:rPr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</w:t>
      </w:r>
      <w:proofErr w:type="gramStart"/>
      <w:r w:rsidRPr="000C7CE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0C7CE2">
        <w:rPr>
          <w:rFonts w:ascii="Times New Roman" w:hAnsi="Times New Roman" w:cs="Times New Roman"/>
          <w:sz w:val="28"/>
          <w:szCs w:val="28"/>
        </w:rPr>
        <w:t>рок проведения рейдового осмотра не может превышать десять рабочих дней. Срок взаимодействия с одним контролируемым лицом в период проведения рейдового осмотра не может превышать один рабочий день;</w:t>
      </w:r>
    </w:p>
    <w:p w:rsidR="000C7CE2" w:rsidRPr="000C7CE2" w:rsidRDefault="000C7CE2" w:rsidP="000C7C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CE2">
        <w:rPr>
          <w:rFonts w:ascii="Times New Roman" w:hAnsi="Times New Roman" w:cs="Times New Roman"/>
          <w:sz w:val="28"/>
          <w:szCs w:val="28"/>
        </w:rPr>
        <w:t>3) документарная проверка (посредством получения письменных объяснений, истребования документов, экспертизы). Срок проведения документарной проверки не может превышать десять рабочих дней;</w:t>
      </w:r>
    </w:p>
    <w:p w:rsidR="000C7CE2" w:rsidRPr="000C7CE2" w:rsidRDefault="000C7CE2" w:rsidP="000C7C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CE2">
        <w:rPr>
          <w:rFonts w:ascii="Times New Roman" w:hAnsi="Times New Roman" w:cs="Times New Roman"/>
          <w:sz w:val="28"/>
          <w:szCs w:val="28"/>
        </w:rPr>
        <w:lastRenderedPageBreak/>
        <w:t xml:space="preserve"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экспертизы). Срок проведения выездной проверки не может превышать 10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 w:rsidRPr="000C7CE2">
        <w:rPr>
          <w:rFonts w:ascii="Times New Roman" w:hAnsi="Times New Roman" w:cs="Times New Roman"/>
          <w:sz w:val="28"/>
          <w:szCs w:val="28"/>
        </w:rPr>
        <w:t>микропредприятия</w:t>
      </w:r>
      <w:proofErr w:type="spellEnd"/>
      <w:r w:rsidRPr="000C7CE2">
        <w:rPr>
          <w:rFonts w:ascii="Times New Roman" w:hAnsi="Times New Roman" w:cs="Times New Roman"/>
          <w:sz w:val="28"/>
          <w:szCs w:val="28"/>
        </w:rPr>
        <w:t>. Срок проведения выездной проверки в отношении контролируемого лица, осуществляющего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контролируемого лица или производственному объекту;</w:t>
      </w:r>
    </w:p>
    <w:p w:rsidR="000C7CE2" w:rsidRPr="000C7CE2" w:rsidRDefault="000C7CE2" w:rsidP="000C7C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7CE2">
        <w:rPr>
          <w:rFonts w:ascii="Times New Roman" w:hAnsi="Times New Roman" w:cs="Times New Roman"/>
          <w:sz w:val="28"/>
          <w:szCs w:val="28"/>
        </w:rPr>
        <w:t>5) наблюдение за соблюдением обязательных требований (посредством сбора и анализа данных о землях, земельных участках и их частях,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</w:t>
      </w:r>
      <w:proofErr w:type="gramEnd"/>
      <w:r w:rsidRPr="000C7CE2">
        <w:rPr>
          <w:rFonts w:ascii="Times New Roman" w:hAnsi="Times New Roman" w:cs="Times New Roman"/>
          <w:sz w:val="28"/>
          <w:szCs w:val="28"/>
        </w:rPr>
        <w:t xml:space="preserve"> работающих в автоматическом режиме технических средств фиксации правонарушений, имеющих функции фото- и киносъемки, видеозаписи);</w:t>
      </w:r>
    </w:p>
    <w:p w:rsidR="000C7CE2" w:rsidRPr="000C7CE2" w:rsidRDefault="000C7CE2" w:rsidP="000C7C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CE2">
        <w:rPr>
          <w:rFonts w:ascii="Times New Roman" w:hAnsi="Times New Roman" w:cs="Times New Roman"/>
          <w:sz w:val="28"/>
          <w:szCs w:val="28"/>
        </w:rPr>
        <w:t>6) выездное обследование (посредством осмотра, инструментального обследования (с применением видеозаписи), испытания, экспертизы). Срок проведения выездного обследования одного объекта (нескольких объектов, расположенных в непосредственной близости друг от друга) не может превышать один рабочий день, если иное не установлено федеральным законом.</w:t>
      </w:r>
    </w:p>
    <w:p w:rsidR="000C7CE2" w:rsidRPr="000C7CE2" w:rsidRDefault="000C7CE2" w:rsidP="000C7C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CE2">
        <w:rPr>
          <w:rFonts w:ascii="Times New Roman" w:hAnsi="Times New Roman" w:cs="Times New Roman"/>
          <w:sz w:val="28"/>
          <w:szCs w:val="28"/>
        </w:rPr>
        <w:t xml:space="preserve">Предусмотренные настоящим пунктом виды контрольных мероприятий и контрольных действий в рамках указанных мероприятий не дифференцируются </w:t>
      </w:r>
      <w:proofErr w:type="gramStart"/>
      <w:r w:rsidRPr="000C7CE2">
        <w:rPr>
          <w:rFonts w:ascii="Times New Roman" w:hAnsi="Times New Roman" w:cs="Times New Roman"/>
          <w:sz w:val="28"/>
          <w:szCs w:val="28"/>
        </w:rPr>
        <w:t>в зависимости от отнесения конкретного объекта контроля к определенной категории риска в соответствии с приложением</w:t>
      </w:r>
      <w:proofErr w:type="gramEnd"/>
      <w:r w:rsidRPr="000C7CE2">
        <w:rPr>
          <w:rFonts w:ascii="Times New Roman" w:hAnsi="Times New Roman" w:cs="Times New Roman"/>
          <w:sz w:val="28"/>
          <w:szCs w:val="28"/>
        </w:rPr>
        <w:t xml:space="preserve"> № 1 к настоящему Положению.</w:t>
      </w:r>
    </w:p>
    <w:p w:rsidR="000C7CE2" w:rsidRPr="000C7CE2" w:rsidRDefault="000C7CE2" w:rsidP="000C7C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CE2">
        <w:rPr>
          <w:rFonts w:ascii="Times New Roman" w:hAnsi="Times New Roman" w:cs="Times New Roman"/>
          <w:sz w:val="28"/>
          <w:szCs w:val="28"/>
        </w:rPr>
        <w:t>4.2. В рамках осуществления муниципального земельного контроля могут проводиться следующие плановые контрольные мероприятия:</w:t>
      </w:r>
    </w:p>
    <w:p w:rsidR="000C7CE2" w:rsidRPr="000C7CE2" w:rsidRDefault="000C7CE2" w:rsidP="000C7C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CE2">
        <w:rPr>
          <w:rFonts w:ascii="Times New Roman" w:hAnsi="Times New Roman" w:cs="Times New Roman"/>
          <w:sz w:val="28"/>
          <w:szCs w:val="28"/>
        </w:rPr>
        <w:t>1) инспекционный визит;</w:t>
      </w:r>
    </w:p>
    <w:p w:rsidR="000C7CE2" w:rsidRPr="000C7CE2" w:rsidRDefault="000C7CE2" w:rsidP="000C7C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CE2">
        <w:rPr>
          <w:rFonts w:ascii="Times New Roman" w:hAnsi="Times New Roman" w:cs="Times New Roman"/>
          <w:sz w:val="28"/>
          <w:szCs w:val="28"/>
        </w:rPr>
        <w:t>2) рейдовый осмотр;</w:t>
      </w:r>
    </w:p>
    <w:p w:rsidR="000C7CE2" w:rsidRPr="000C7CE2" w:rsidRDefault="000C7CE2" w:rsidP="000C7C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CE2">
        <w:rPr>
          <w:rFonts w:ascii="Times New Roman" w:hAnsi="Times New Roman" w:cs="Times New Roman"/>
          <w:sz w:val="28"/>
          <w:szCs w:val="28"/>
        </w:rPr>
        <w:t>3) документарная проверка;</w:t>
      </w:r>
    </w:p>
    <w:p w:rsidR="000C7CE2" w:rsidRPr="000C7CE2" w:rsidRDefault="000C7CE2" w:rsidP="000C7C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CE2">
        <w:rPr>
          <w:rFonts w:ascii="Times New Roman" w:hAnsi="Times New Roman" w:cs="Times New Roman"/>
          <w:sz w:val="28"/>
          <w:szCs w:val="28"/>
        </w:rPr>
        <w:t>4) выездная проверка;</w:t>
      </w:r>
    </w:p>
    <w:p w:rsidR="000C7CE2" w:rsidRPr="000C7CE2" w:rsidRDefault="000C7CE2" w:rsidP="000C7C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CE2">
        <w:rPr>
          <w:rFonts w:ascii="Times New Roman" w:hAnsi="Times New Roman" w:cs="Times New Roman"/>
          <w:sz w:val="28"/>
          <w:szCs w:val="28"/>
        </w:rPr>
        <w:t>4.3. В рамках осуществления муниципального земельного контроля могут проводиться следующие внеплановые контрольные мероприятия:</w:t>
      </w:r>
    </w:p>
    <w:p w:rsidR="000C7CE2" w:rsidRPr="000C7CE2" w:rsidRDefault="000C7CE2" w:rsidP="000C7C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CE2">
        <w:rPr>
          <w:rFonts w:ascii="Times New Roman" w:hAnsi="Times New Roman" w:cs="Times New Roman"/>
          <w:sz w:val="28"/>
          <w:szCs w:val="28"/>
        </w:rPr>
        <w:t>1) инспекционный визит;</w:t>
      </w:r>
    </w:p>
    <w:p w:rsidR="000C7CE2" w:rsidRPr="000C7CE2" w:rsidRDefault="000C7CE2" w:rsidP="000C7C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CE2">
        <w:rPr>
          <w:rFonts w:ascii="Times New Roman" w:hAnsi="Times New Roman" w:cs="Times New Roman"/>
          <w:sz w:val="28"/>
          <w:szCs w:val="28"/>
        </w:rPr>
        <w:t>2) рейдовый осмотр;</w:t>
      </w:r>
    </w:p>
    <w:p w:rsidR="000C7CE2" w:rsidRPr="000C7CE2" w:rsidRDefault="000C7CE2" w:rsidP="000C7C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CE2">
        <w:rPr>
          <w:rFonts w:ascii="Times New Roman" w:hAnsi="Times New Roman" w:cs="Times New Roman"/>
          <w:sz w:val="28"/>
          <w:szCs w:val="28"/>
        </w:rPr>
        <w:t>3) документарная проверка;</w:t>
      </w:r>
    </w:p>
    <w:p w:rsidR="000C7CE2" w:rsidRPr="000C7CE2" w:rsidRDefault="000C7CE2" w:rsidP="000C7C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CE2">
        <w:rPr>
          <w:rFonts w:ascii="Times New Roman" w:hAnsi="Times New Roman" w:cs="Times New Roman"/>
          <w:sz w:val="28"/>
          <w:szCs w:val="28"/>
        </w:rPr>
        <w:t>4) выездная проверка;</w:t>
      </w:r>
    </w:p>
    <w:p w:rsidR="000C7CE2" w:rsidRPr="000C7CE2" w:rsidRDefault="000C7CE2" w:rsidP="000C7C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CE2">
        <w:rPr>
          <w:rFonts w:ascii="Times New Roman" w:hAnsi="Times New Roman" w:cs="Times New Roman"/>
          <w:sz w:val="28"/>
          <w:szCs w:val="28"/>
        </w:rPr>
        <w:lastRenderedPageBreak/>
        <w:t>5) наблюдение за соблюдением обязательных требований;</w:t>
      </w:r>
    </w:p>
    <w:p w:rsidR="000C7CE2" w:rsidRPr="000C7CE2" w:rsidRDefault="000C7CE2" w:rsidP="000C7C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CE2">
        <w:rPr>
          <w:rFonts w:ascii="Times New Roman" w:hAnsi="Times New Roman" w:cs="Times New Roman"/>
          <w:sz w:val="28"/>
          <w:szCs w:val="28"/>
        </w:rPr>
        <w:t>6) выездное обследование.</w:t>
      </w:r>
    </w:p>
    <w:p w:rsidR="000C7CE2" w:rsidRPr="000C7CE2" w:rsidRDefault="000C7CE2" w:rsidP="000C7C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CE2">
        <w:rPr>
          <w:rFonts w:ascii="Times New Roman" w:hAnsi="Times New Roman" w:cs="Times New Roman"/>
          <w:sz w:val="28"/>
          <w:szCs w:val="28"/>
        </w:rPr>
        <w:t>4.4. Наблюдение за соблюдением обязательных требований и выездное обследование проводятся администрацией без взаимодействия с контролируемыми лицами.</w:t>
      </w:r>
    </w:p>
    <w:p w:rsidR="000C7CE2" w:rsidRDefault="000C7CE2" w:rsidP="000C7C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CE2">
        <w:rPr>
          <w:rFonts w:ascii="Times New Roman" w:hAnsi="Times New Roman" w:cs="Times New Roman"/>
          <w:sz w:val="28"/>
          <w:szCs w:val="28"/>
        </w:rPr>
        <w:t>4.5. Контрольные мероприятия, проводимые с взаимодействием с контролируемыми лицами, осуществляются по основаниям, предусмотренным пунктами 1 – 5 части 1 статьи 57 Федерального закона № 248-ФЗ.»</w:t>
      </w:r>
    </w:p>
    <w:p w:rsidR="00EB51A9" w:rsidRPr="00696CB0" w:rsidRDefault="00744070" w:rsidP="00EB5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C7CE2">
        <w:rPr>
          <w:rFonts w:ascii="Times New Roman" w:hAnsi="Times New Roman" w:cs="Times New Roman"/>
          <w:sz w:val="28"/>
          <w:szCs w:val="28"/>
        </w:rPr>
        <w:t>5</w:t>
      </w:r>
      <w:r w:rsidR="00EB51A9" w:rsidRPr="00696CB0">
        <w:rPr>
          <w:rFonts w:ascii="Times New Roman" w:hAnsi="Times New Roman" w:cs="Times New Roman"/>
          <w:sz w:val="28"/>
          <w:szCs w:val="28"/>
        </w:rPr>
        <w:t xml:space="preserve">. в пункте 4.10 слова «граждан, юридических лиц и индивидуальных предпринимателей» заменить словами «контролируемых лиц»; </w:t>
      </w:r>
    </w:p>
    <w:p w:rsidR="00EB51A9" w:rsidRPr="00696CB0" w:rsidRDefault="00EB51A9" w:rsidP="00EB5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C7CE2">
        <w:rPr>
          <w:rFonts w:ascii="Times New Roman" w:hAnsi="Times New Roman" w:cs="Times New Roman"/>
          <w:sz w:val="28"/>
          <w:szCs w:val="28"/>
        </w:rPr>
        <w:t>6</w:t>
      </w:r>
      <w:r w:rsidRPr="00696CB0">
        <w:rPr>
          <w:rFonts w:ascii="Times New Roman" w:hAnsi="Times New Roman" w:cs="Times New Roman"/>
          <w:sz w:val="28"/>
          <w:szCs w:val="28"/>
        </w:rPr>
        <w:t xml:space="preserve">. в пункте 4.12 слова «юридических лиц, индивидуальных предпринимателей и граждан» заменить словами «контролируемых лиц»;      </w:t>
      </w:r>
    </w:p>
    <w:p w:rsidR="00EB51A9" w:rsidRPr="00696CB0" w:rsidRDefault="00EB51A9" w:rsidP="00EB5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CB0">
        <w:rPr>
          <w:rFonts w:ascii="Times New Roman" w:hAnsi="Times New Roman" w:cs="Times New Roman"/>
          <w:sz w:val="28"/>
          <w:szCs w:val="28"/>
        </w:rPr>
        <w:t>1.</w:t>
      </w:r>
      <w:r w:rsidR="000C7CE2">
        <w:rPr>
          <w:rFonts w:ascii="Times New Roman" w:hAnsi="Times New Roman" w:cs="Times New Roman"/>
          <w:sz w:val="28"/>
          <w:szCs w:val="28"/>
        </w:rPr>
        <w:t>7</w:t>
      </w:r>
      <w:r w:rsidRPr="00696CB0">
        <w:rPr>
          <w:rFonts w:ascii="Times New Roman" w:hAnsi="Times New Roman" w:cs="Times New Roman"/>
          <w:sz w:val="28"/>
          <w:szCs w:val="28"/>
        </w:rPr>
        <w:t>. пункт 4.13 изложить в следующей редакции:</w:t>
      </w:r>
    </w:p>
    <w:p w:rsidR="00EB51A9" w:rsidRPr="003B158D" w:rsidRDefault="00EB51A9" w:rsidP="00EB5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6CB0">
        <w:rPr>
          <w:rFonts w:ascii="Times New Roman" w:hAnsi="Times New Roman" w:cs="Times New Roman"/>
          <w:sz w:val="28"/>
          <w:szCs w:val="28"/>
        </w:rPr>
        <w:t>«4.1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96CB0">
        <w:rPr>
          <w:rFonts w:ascii="Times New Roman" w:hAnsi="Times New Roman" w:cs="Times New Roman"/>
          <w:sz w:val="28"/>
          <w:szCs w:val="28"/>
        </w:rPr>
        <w:t>. В</w:t>
      </w:r>
      <w:r w:rsidRPr="00696C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случае невозможности присутствия при проведении контрольного мероприятия индивидуальный предприниматель, гражданин, являющиеся контролируемыми лицами вправе направить в администрацию информацию о невозможности своего присутствия при проведении контрольного мероприятия, в </w:t>
      </w:r>
      <w:proofErr w:type="gramStart"/>
      <w:r w:rsidRPr="00696CB0">
        <w:rPr>
          <w:rFonts w:ascii="Times New Roman" w:hAnsi="Times New Roman" w:cs="Times New Roman"/>
          <w:sz w:val="28"/>
          <w:szCs w:val="28"/>
          <w:shd w:val="clear" w:color="auto" w:fill="FFFFFF"/>
        </w:rPr>
        <w:t>связи</w:t>
      </w:r>
      <w:proofErr w:type="gramEnd"/>
      <w:r w:rsidRPr="00696C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</w:t>
      </w:r>
      <w:r w:rsidRPr="003B15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чем проведение контрольного мероприятия переносится администрацией на срок, необходимый для устранения обстоятельств, послуживших поводом для данного обращения в администрацию (но не более чем на 20 дней), при одновременном соблюдении следующих условий:</w:t>
      </w:r>
    </w:p>
    <w:p w:rsidR="00EB51A9" w:rsidRPr="003B158D" w:rsidRDefault="00EB51A9" w:rsidP="00EB51A9">
      <w:pPr>
        <w:ind w:firstLine="709"/>
        <w:jc w:val="both"/>
        <w:rPr>
          <w:sz w:val="28"/>
          <w:szCs w:val="28"/>
        </w:rPr>
      </w:pPr>
      <w:r w:rsidRPr="003B158D">
        <w:rPr>
          <w:sz w:val="28"/>
          <w:szCs w:val="28"/>
          <w:shd w:val="clear" w:color="auto" w:fill="FFFFFF"/>
        </w:rPr>
        <w:t xml:space="preserve">1) отсутствие признаков </w:t>
      </w:r>
      <w:r w:rsidRPr="003B158D">
        <w:rPr>
          <w:sz w:val="28"/>
          <w:szCs w:val="28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:rsidR="00EB51A9" w:rsidRPr="003B158D" w:rsidRDefault="00EB51A9" w:rsidP="00EB51A9">
      <w:pPr>
        <w:ind w:firstLine="709"/>
        <w:jc w:val="both"/>
        <w:rPr>
          <w:sz w:val="28"/>
          <w:szCs w:val="28"/>
        </w:rPr>
      </w:pPr>
      <w:r w:rsidRPr="003B158D">
        <w:rPr>
          <w:sz w:val="28"/>
          <w:szCs w:val="28"/>
        </w:rPr>
        <w:t xml:space="preserve">2) имеются уважительные причины для отсутствия </w:t>
      </w:r>
      <w:r w:rsidRPr="003B158D">
        <w:rPr>
          <w:sz w:val="28"/>
          <w:szCs w:val="28"/>
          <w:shd w:val="clear" w:color="auto" w:fill="FFFFFF"/>
        </w:rPr>
        <w:t xml:space="preserve">индивидуального предпринимателя, гражданина, </w:t>
      </w:r>
      <w:proofErr w:type="gramStart"/>
      <w:r w:rsidRPr="003B158D">
        <w:rPr>
          <w:sz w:val="28"/>
          <w:szCs w:val="28"/>
          <w:shd w:val="clear" w:color="auto" w:fill="FFFFFF"/>
        </w:rPr>
        <w:t>являющихся</w:t>
      </w:r>
      <w:proofErr w:type="gramEnd"/>
      <w:r w:rsidRPr="003B158D">
        <w:rPr>
          <w:sz w:val="28"/>
          <w:szCs w:val="28"/>
          <w:shd w:val="clear" w:color="auto" w:fill="FFFFFF"/>
        </w:rPr>
        <w:t xml:space="preserve"> контролируемыми лицами </w:t>
      </w:r>
      <w:r w:rsidRPr="003B158D">
        <w:rPr>
          <w:sz w:val="28"/>
          <w:szCs w:val="28"/>
        </w:rPr>
        <w:t>(болезнь, командировка и т.п.) при проведении</w:t>
      </w:r>
      <w:r w:rsidRPr="003B158D">
        <w:rPr>
          <w:sz w:val="28"/>
          <w:szCs w:val="28"/>
          <w:shd w:val="clear" w:color="auto" w:fill="FFFFFF"/>
        </w:rPr>
        <w:t xml:space="preserve"> контрольного мероприятия</w:t>
      </w:r>
      <w:r w:rsidRPr="003B158D">
        <w:rPr>
          <w:sz w:val="28"/>
          <w:szCs w:val="28"/>
        </w:rPr>
        <w:t>.»;</w:t>
      </w:r>
    </w:p>
    <w:p w:rsidR="00EB51A9" w:rsidRPr="003B158D" w:rsidRDefault="00EB51A9" w:rsidP="00EB51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2FB" w:rsidRPr="005C5156" w:rsidRDefault="00744070" w:rsidP="005243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C7CE2">
        <w:rPr>
          <w:rFonts w:ascii="Times New Roman" w:hAnsi="Times New Roman" w:cs="Times New Roman"/>
          <w:sz w:val="28"/>
          <w:szCs w:val="28"/>
        </w:rPr>
        <w:t>8</w:t>
      </w:r>
      <w:r w:rsidR="00B562FB">
        <w:rPr>
          <w:rFonts w:ascii="Times New Roman" w:hAnsi="Times New Roman" w:cs="Times New Roman"/>
          <w:sz w:val="28"/>
          <w:szCs w:val="28"/>
        </w:rPr>
        <w:t>. в пункте 4.23 слова «подпунктом 1 пункта 4.23» заменить словами «подпунктом 1 пункта 4.2</w:t>
      </w:r>
      <w:r w:rsidR="00EB51A9">
        <w:rPr>
          <w:rFonts w:ascii="Times New Roman" w:hAnsi="Times New Roman" w:cs="Times New Roman"/>
          <w:sz w:val="28"/>
          <w:szCs w:val="28"/>
        </w:rPr>
        <w:t>2</w:t>
      </w:r>
      <w:r w:rsidR="00B562FB">
        <w:rPr>
          <w:rFonts w:ascii="Times New Roman" w:hAnsi="Times New Roman" w:cs="Times New Roman"/>
          <w:sz w:val="28"/>
          <w:szCs w:val="28"/>
        </w:rPr>
        <w:t>».</w:t>
      </w:r>
    </w:p>
    <w:p w:rsidR="00173AF4" w:rsidRPr="005C5156" w:rsidRDefault="00173AF4" w:rsidP="00173AF4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C5156">
        <w:rPr>
          <w:bCs/>
          <w:kern w:val="2"/>
          <w:sz w:val="28"/>
          <w:szCs w:val="28"/>
        </w:rPr>
        <w:t xml:space="preserve">2. Настоящее решение </w:t>
      </w:r>
      <w:r w:rsidRPr="005C5156">
        <w:rPr>
          <w:kern w:val="2"/>
          <w:sz w:val="28"/>
          <w:szCs w:val="28"/>
        </w:rPr>
        <w:t>вступает в силу после дня его опубликования</w:t>
      </w:r>
      <w:r w:rsidR="000A1482">
        <w:rPr>
          <w:kern w:val="2"/>
          <w:sz w:val="28"/>
          <w:szCs w:val="28"/>
        </w:rPr>
        <w:t>.</w:t>
      </w:r>
    </w:p>
    <w:p w:rsidR="00F86758" w:rsidRPr="00F86758" w:rsidRDefault="00F86758" w:rsidP="00F86758">
      <w:pPr>
        <w:pStyle w:val="ConsPlusTitle"/>
        <w:spacing w:line="228" w:lineRule="auto"/>
        <w:ind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86758">
        <w:rPr>
          <w:rFonts w:ascii="Times New Roman" w:hAnsi="Times New Roman" w:cs="Times New Roman"/>
          <w:b w:val="0"/>
          <w:sz w:val="28"/>
          <w:szCs w:val="28"/>
        </w:rPr>
        <w:t>3. Опубликовать настоящее решение в газете «</w:t>
      </w:r>
      <w:r w:rsidR="00C806F1">
        <w:rPr>
          <w:rFonts w:ascii="Times New Roman" w:hAnsi="Times New Roman" w:cs="Times New Roman"/>
          <w:b w:val="0"/>
          <w:sz w:val="28"/>
          <w:szCs w:val="28"/>
        </w:rPr>
        <w:t>Гуран</w:t>
      </w:r>
      <w:r w:rsidR="0085490C">
        <w:rPr>
          <w:rFonts w:ascii="Times New Roman" w:hAnsi="Times New Roman" w:cs="Times New Roman"/>
          <w:b w:val="0"/>
          <w:sz w:val="28"/>
          <w:szCs w:val="28"/>
        </w:rPr>
        <w:t>ский</w:t>
      </w:r>
      <w:r w:rsidRPr="00F86758">
        <w:rPr>
          <w:rFonts w:ascii="Times New Roman" w:hAnsi="Times New Roman" w:cs="Times New Roman"/>
          <w:b w:val="0"/>
          <w:sz w:val="28"/>
          <w:szCs w:val="28"/>
        </w:rPr>
        <w:t xml:space="preserve"> вестник» и разместить на официальном сайте </w:t>
      </w:r>
      <w:r w:rsidR="00C806F1">
        <w:rPr>
          <w:rFonts w:ascii="Times New Roman" w:hAnsi="Times New Roman" w:cs="Times New Roman"/>
          <w:b w:val="0"/>
          <w:sz w:val="28"/>
          <w:szCs w:val="28"/>
        </w:rPr>
        <w:t>Гуранского</w:t>
      </w:r>
      <w:r w:rsidRPr="00F86758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F86758" w:rsidRPr="00744070" w:rsidRDefault="00F86758" w:rsidP="00F86758">
      <w:pPr>
        <w:pStyle w:val="ConsPlusTitle"/>
        <w:spacing w:line="228" w:lineRule="auto"/>
        <w:ind w:right="2692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86758" w:rsidRPr="00F86758" w:rsidRDefault="00F86758" w:rsidP="00F86758">
      <w:pPr>
        <w:pStyle w:val="ConsPlusTitle"/>
        <w:spacing w:line="228" w:lineRule="auto"/>
        <w:ind w:right="2692" w:firstLine="567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F86758" w:rsidRPr="00F86758" w:rsidRDefault="00F86758" w:rsidP="00F86758">
      <w:pPr>
        <w:pStyle w:val="ConsPlusTitle"/>
        <w:spacing w:line="228" w:lineRule="auto"/>
        <w:ind w:right="2692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86758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C806F1">
        <w:rPr>
          <w:rFonts w:ascii="Times New Roman" w:hAnsi="Times New Roman" w:cs="Times New Roman"/>
          <w:b w:val="0"/>
          <w:sz w:val="28"/>
          <w:szCs w:val="28"/>
        </w:rPr>
        <w:t>Гуранского</w:t>
      </w:r>
    </w:p>
    <w:p w:rsidR="00F86758" w:rsidRPr="00F86758" w:rsidRDefault="00F86758" w:rsidP="00F86758">
      <w:pPr>
        <w:pStyle w:val="ConsPlusTitle"/>
        <w:spacing w:line="228" w:lineRule="auto"/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86758">
        <w:rPr>
          <w:rFonts w:ascii="Times New Roman" w:hAnsi="Times New Roman" w:cs="Times New Roman"/>
          <w:b w:val="0"/>
          <w:sz w:val="28"/>
          <w:szCs w:val="28"/>
        </w:rPr>
        <w:t xml:space="preserve">сельского поселения                                           </w:t>
      </w:r>
      <w:r w:rsidR="00C96633">
        <w:rPr>
          <w:rFonts w:ascii="Times New Roman" w:hAnsi="Times New Roman" w:cs="Times New Roman"/>
          <w:b w:val="0"/>
          <w:sz w:val="28"/>
          <w:szCs w:val="28"/>
        </w:rPr>
        <w:t xml:space="preserve">                     </w:t>
      </w:r>
      <w:r w:rsidR="00C806F1">
        <w:rPr>
          <w:rFonts w:ascii="Times New Roman" w:hAnsi="Times New Roman" w:cs="Times New Roman"/>
          <w:b w:val="0"/>
          <w:sz w:val="28"/>
          <w:szCs w:val="28"/>
        </w:rPr>
        <w:t>А.В. Греб</w:t>
      </w:r>
    </w:p>
    <w:sectPr w:rsidR="00F86758" w:rsidRPr="00F86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7C3" w:rsidRDefault="00F537C3" w:rsidP="002B4B55">
      <w:r>
        <w:separator/>
      </w:r>
    </w:p>
  </w:endnote>
  <w:endnote w:type="continuationSeparator" w:id="0">
    <w:p w:rsidR="00F537C3" w:rsidRDefault="00F537C3" w:rsidP="002B4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7C3" w:rsidRDefault="00F537C3" w:rsidP="002B4B55">
      <w:r>
        <w:separator/>
      </w:r>
    </w:p>
  </w:footnote>
  <w:footnote w:type="continuationSeparator" w:id="0">
    <w:p w:rsidR="00F537C3" w:rsidRDefault="00F537C3" w:rsidP="002B4B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758"/>
    <w:rsid w:val="00000D2C"/>
    <w:rsid w:val="000331EB"/>
    <w:rsid w:val="000A1482"/>
    <w:rsid w:val="000A7050"/>
    <w:rsid w:val="000C7CE2"/>
    <w:rsid w:val="00173AF4"/>
    <w:rsid w:val="00191226"/>
    <w:rsid w:val="002542CC"/>
    <w:rsid w:val="00276BDF"/>
    <w:rsid w:val="002B4B55"/>
    <w:rsid w:val="002C27EF"/>
    <w:rsid w:val="003532ED"/>
    <w:rsid w:val="00397708"/>
    <w:rsid w:val="004E1A73"/>
    <w:rsid w:val="00500F78"/>
    <w:rsid w:val="00524322"/>
    <w:rsid w:val="00612D6F"/>
    <w:rsid w:val="00615C66"/>
    <w:rsid w:val="00687761"/>
    <w:rsid w:val="006D5E65"/>
    <w:rsid w:val="00716066"/>
    <w:rsid w:val="00744070"/>
    <w:rsid w:val="007606D0"/>
    <w:rsid w:val="00816F30"/>
    <w:rsid w:val="00841356"/>
    <w:rsid w:val="0085490C"/>
    <w:rsid w:val="009E6D5D"/>
    <w:rsid w:val="00A11CF2"/>
    <w:rsid w:val="00A94BB8"/>
    <w:rsid w:val="00B00CF0"/>
    <w:rsid w:val="00B253CC"/>
    <w:rsid w:val="00B562FB"/>
    <w:rsid w:val="00BF4394"/>
    <w:rsid w:val="00C07AFF"/>
    <w:rsid w:val="00C806F1"/>
    <w:rsid w:val="00C96633"/>
    <w:rsid w:val="00CB1B14"/>
    <w:rsid w:val="00CC13D8"/>
    <w:rsid w:val="00E840E6"/>
    <w:rsid w:val="00EA0698"/>
    <w:rsid w:val="00EB51A9"/>
    <w:rsid w:val="00F537C3"/>
    <w:rsid w:val="00F767A0"/>
    <w:rsid w:val="00F86758"/>
    <w:rsid w:val="00F93297"/>
    <w:rsid w:val="00FA6F20"/>
    <w:rsid w:val="00FE3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86758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F86758"/>
    <w:rPr>
      <w:rFonts w:cs="Times New Roman"/>
      <w:b/>
      <w:bCs/>
    </w:rPr>
  </w:style>
  <w:style w:type="paragraph" w:customStyle="1" w:styleId="ConsPlusTitle">
    <w:name w:val="ConsPlusTitle"/>
    <w:rsid w:val="00F867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uiPriority w:val="99"/>
    <w:rsid w:val="002B4B55"/>
    <w:pPr>
      <w:suppressAutoHyphens/>
      <w:autoSpaceDE w:val="0"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  <w:lang w:eastAsia="zh-CN"/>
    </w:rPr>
  </w:style>
  <w:style w:type="paragraph" w:styleId="a5">
    <w:name w:val="footnote text"/>
    <w:basedOn w:val="a"/>
    <w:link w:val="a6"/>
    <w:rsid w:val="002B4B55"/>
    <w:pPr>
      <w:autoSpaceDE w:val="0"/>
      <w:autoSpaceDN w:val="0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2B4B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2B4B55"/>
    <w:rPr>
      <w:vertAlign w:val="superscript"/>
    </w:rPr>
  </w:style>
  <w:style w:type="character" w:styleId="a8">
    <w:name w:val="Hyperlink"/>
    <w:rsid w:val="00173AF4"/>
    <w:rPr>
      <w:color w:val="0000FF"/>
      <w:u w:val="single"/>
    </w:rPr>
  </w:style>
  <w:style w:type="paragraph" w:customStyle="1" w:styleId="s1">
    <w:name w:val="s_1"/>
    <w:basedOn w:val="a"/>
    <w:rsid w:val="00173AF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173AF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character" w:customStyle="1" w:styleId="10">
    <w:name w:val="Текст сноски Знак1"/>
    <w:basedOn w:val="a0"/>
    <w:rsid w:val="00173A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text"/>
    <w:basedOn w:val="a"/>
    <w:link w:val="aa"/>
    <w:uiPriority w:val="99"/>
    <w:unhideWhenUsed/>
    <w:rsid w:val="00173AF4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173A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0A1482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EA069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A069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86758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F86758"/>
    <w:rPr>
      <w:rFonts w:cs="Times New Roman"/>
      <w:b/>
      <w:bCs/>
    </w:rPr>
  </w:style>
  <w:style w:type="paragraph" w:customStyle="1" w:styleId="ConsPlusTitle">
    <w:name w:val="ConsPlusTitle"/>
    <w:rsid w:val="00F867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uiPriority w:val="99"/>
    <w:rsid w:val="002B4B55"/>
    <w:pPr>
      <w:suppressAutoHyphens/>
      <w:autoSpaceDE w:val="0"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  <w:lang w:eastAsia="zh-CN"/>
    </w:rPr>
  </w:style>
  <w:style w:type="paragraph" w:styleId="a5">
    <w:name w:val="footnote text"/>
    <w:basedOn w:val="a"/>
    <w:link w:val="a6"/>
    <w:rsid w:val="002B4B55"/>
    <w:pPr>
      <w:autoSpaceDE w:val="0"/>
      <w:autoSpaceDN w:val="0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2B4B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2B4B55"/>
    <w:rPr>
      <w:vertAlign w:val="superscript"/>
    </w:rPr>
  </w:style>
  <w:style w:type="character" w:styleId="a8">
    <w:name w:val="Hyperlink"/>
    <w:rsid w:val="00173AF4"/>
    <w:rPr>
      <w:color w:val="0000FF"/>
      <w:u w:val="single"/>
    </w:rPr>
  </w:style>
  <w:style w:type="paragraph" w:customStyle="1" w:styleId="s1">
    <w:name w:val="s_1"/>
    <w:basedOn w:val="a"/>
    <w:rsid w:val="00173AF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173AF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character" w:customStyle="1" w:styleId="10">
    <w:name w:val="Текст сноски Знак1"/>
    <w:basedOn w:val="a0"/>
    <w:rsid w:val="00173A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text"/>
    <w:basedOn w:val="a"/>
    <w:link w:val="aa"/>
    <w:uiPriority w:val="99"/>
    <w:unhideWhenUsed/>
    <w:rsid w:val="00173AF4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173A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0A1482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EA069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A069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BDB7462-FBC2-4840-9817-384F26800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1364</Words>
  <Characters>7778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Элемент</dc:creator>
  <cp:lastModifiedBy>KOMP</cp:lastModifiedBy>
  <cp:revision>6</cp:revision>
  <cp:lastPrinted>2022-02-02T05:32:00Z</cp:lastPrinted>
  <dcterms:created xsi:type="dcterms:W3CDTF">2022-11-07T05:54:00Z</dcterms:created>
  <dcterms:modified xsi:type="dcterms:W3CDTF">2023-03-09T06:35:00Z</dcterms:modified>
</cp:coreProperties>
</file>